
<file path=[Content_Types].xml><?xml version="1.0" encoding="utf-8"?>
<Types xmlns="http://schemas.openxmlformats.org/package/2006/content-types">
  <Default ContentType="application/vnd.openxmlformats-officedocument.oleObject" Extension="bin"/>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3">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4">
      <w:pPr>
        <w:pBdr>
          <w:bottom w:color="000000" w:space="1" w:sz="12" w:val="single"/>
        </w:pBd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TISKOVÁ ZPRÁVA</w:t>
        <w:tab/>
        <w:tab/>
        <w:tab/>
        <w:tab/>
        <w:tab/>
        <w:tab/>
        <w:tab/>
        <w:tab/>
        <w:tab/>
        <w:t xml:space="preserve">15. 5. 2024</w:t>
      </w:r>
    </w:p>
    <w:p w:rsidR="00000000" w:rsidDel="00000000" w:rsidP="00000000" w:rsidRDefault="00000000" w:rsidRPr="00000000" w14:paraId="00000005">
      <w:pPr>
        <w:jc w:val="cente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6">
      <w:pPr>
        <w:spacing w:after="120" w:lineRule="auto"/>
        <w:jc w:val="center"/>
        <w:rPr>
          <w:rFonts w:ascii="Calibri" w:cs="Calibri" w:eastAsia="Calibri" w:hAnsi="Calibri"/>
          <w:b w:val="1"/>
          <w:sz w:val="32"/>
          <w:szCs w:val="32"/>
        </w:rPr>
      </w:pPr>
      <w:r w:rsidDel="00000000" w:rsidR="00000000" w:rsidRPr="00000000">
        <w:rPr>
          <w:rFonts w:ascii="Calibri" w:cs="Calibri" w:eastAsia="Calibri" w:hAnsi="Calibri"/>
          <w:b w:val="1"/>
          <w:sz w:val="32"/>
          <w:szCs w:val="32"/>
          <w:rtl w:val="0"/>
        </w:rPr>
        <w:t xml:space="preserve">Laureátem 37. ročníku Ceny Jiřího Ortena se stal Marek Torčík s románovým debutem </w:t>
      </w:r>
      <w:r w:rsidDel="00000000" w:rsidR="00000000" w:rsidRPr="00000000">
        <w:rPr>
          <w:rFonts w:ascii="Calibri" w:cs="Calibri" w:eastAsia="Calibri" w:hAnsi="Calibri"/>
          <w:b w:val="1"/>
          <w:i w:val="1"/>
          <w:sz w:val="32"/>
          <w:szCs w:val="32"/>
          <w:rtl w:val="0"/>
        </w:rPr>
        <w:t xml:space="preserve">Rozložíš paměť</w:t>
      </w:r>
      <w:r w:rsidDel="00000000" w:rsidR="00000000" w:rsidRPr="00000000">
        <w:rPr>
          <w:rtl w:val="0"/>
        </w:rPr>
      </w:r>
    </w:p>
    <w:p w:rsidR="00000000" w:rsidDel="00000000" w:rsidP="00000000" w:rsidRDefault="00000000" w:rsidRPr="00000000" w14:paraId="00000007">
      <w:pPr>
        <w:spacing w:after="120" w:lineRule="auto"/>
        <w:jc w:val="both"/>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Cenu Jiřího Ortena za rok 2024 si odnáší spisovatel a básník Marek Torčík za svůj debutový román </w:t>
      </w:r>
      <w:r w:rsidDel="00000000" w:rsidR="00000000" w:rsidRPr="00000000">
        <w:rPr>
          <w:rFonts w:ascii="Calibri" w:cs="Calibri" w:eastAsia="Calibri" w:hAnsi="Calibri"/>
          <w:b w:val="1"/>
          <w:i w:val="1"/>
          <w:color w:val="000000"/>
          <w:rtl w:val="0"/>
        </w:rPr>
        <w:t xml:space="preserve">Rozložíš paměť</w:t>
      </w:r>
      <w:r w:rsidDel="00000000" w:rsidR="00000000" w:rsidRPr="00000000">
        <w:rPr>
          <w:rFonts w:ascii="Calibri" w:cs="Calibri" w:eastAsia="Calibri" w:hAnsi="Calibri"/>
          <w:b w:val="1"/>
          <w:color w:val="000000"/>
          <w:rtl w:val="0"/>
        </w:rPr>
        <w:t xml:space="preserve">, který vyšel v nakladatelství Paseka a letos již získal ocenění Magnesia Litera v kategorii próza. Autor upoutal porotu jmenovanou Svazem českých knihkupců a nakladatelů (SČKN) silným a literárně přesvědčivým vyprávěním mladého muže, jehož jinakost naráží na předsudky a stereotypy nejen jeho nejbližších, ale i na nepochopení maloměstského světa, v němž vyrůstá.</w:t>
      </w:r>
    </w:p>
    <w:p w:rsidR="00000000" w:rsidDel="00000000" w:rsidP="00000000" w:rsidRDefault="00000000" w:rsidRPr="00000000" w14:paraId="00000008">
      <w:pPr>
        <w:spacing w:after="120" w:lineRule="auto"/>
        <w:jc w:val="both"/>
        <w:rPr>
          <w:rFonts w:ascii="Calibri" w:cs="Calibri" w:eastAsia="Calibri" w:hAnsi="Calibri"/>
          <w:b w:val="1"/>
          <w:color w:val="000000"/>
        </w:rPr>
      </w:pPr>
      <w:r w:rsidDel="00000000" w:rsidR="00000000" w:rsidRPr="00000000">
        <w:rPr>
          <w:rFonts w:ascii="Calibri" w:cs="Calibri" w:eastAsia="Calibri" w:hAnsi="Calibri"/>
          <w:b w:val="1"/>
          <w:rtl w:val="0"/>
        </w:rPr>
        <w:t xml:space="preserve">Slavnostní vyhlášení a krátké autorské čtení všech nominovaných proběhlo ve středu</w:t>
      </w:r>
      <w:r w:rsidDel="00000000" w:rsidR="00000000" w:rsidRPr="00000000">
        <w:rPr>
          <w:rFonts w:ascii="Calibri" w:cs="Calibri" w:eastAsia="Calibri" w:hAnsi="Calibri"/>
          <w:b w:val="1"/>
          <w:color w:val="000000"/>
          <w:rtl w:val="0"/>
        </w:rPr>
        <w:t xml:space="preserve"> 15. května od 20 hodin v Zrcadlové kapli Národní knihovny v pražském Klementinu. Pořad streamovala ČTK a byl živě přenášen také na facebookových profilech Ceny Jiřího Ortena a Českého literárního centra. </w:t>
      </w:r>
    </w:p>
    <w:p w:rsidR="00000000" w:rsidDel="00000000" w:rsidP="00000000" w:rsidRDefault="00000000" w:rsidRPr="00000000" w14:paraId="00000009">
      <w:pPr>
        <w:spacing w:after="120" w:lineRule="auto"/>
        <w:jc w:val="both"/>
        <w:rPr>
          <w:rFonts w:ascii="Calibri" w:cs="Calibri" w:eastAsia="Calibri" w:hAnsi="Calibri"/>
          <w:b w:val="1"/>
          <w:color w:val="000000"/>
        </w:rPr>
      </w:pPr>
      <w:r w:rsidDel="00000000" w:rsidR="00000000" w:rsidRPr="00000000">
        <w:rPr>
          <w:rFonts w:ascii="Calibri" w:cs="Calibri" w:eastAsia="Calibri" w:hAnsi="Calibri"/>
          <w:b w:val="1"/>
          <w:rtl w:val="0"/>
        </w:rPr>
        <w:t xml:space="preserve">ZÁZNAM Z VYHLÁŠENÍ NAJDETE </w:t>
      </w:r>
      <w:hyperlink r:id="rId9">
        <w:r w:rsidDel="00000000" w:rsidR="00000000" w:rsidRPr="00000000">
          <w:rPr>
            <w:rFonts w:ascii="Calibri" w:cs="Calibri" w:eastAsia="Calibri" w:hAnsi="Calibri"/>
            <w:b w:val="1"/>
            <w:color w:val="0000ff"/>
            <w:u w:val="single"/>
            <w:rtl w:val="0"/>
          </w:rPr>
          <w:t xml:space="preserve">ZDE.</w:t>
        </w:r>
      </w:hyperlink>
      <w:r w:rsidDel="00000000" w:rsidR="00000000" w:rsidRPr="00000000">
        <w:rPr>
          <w:rtl w:val="0"/>
        </w:rPr>
      </w:r>
    </w:p>
    <w:p w:rsidR="00000000" w:rsidDel="00000000" w:rsidP="00000000" w:rsidRDefault="00000000" w:rsidRPr="00000000" w14:paraId="0000000A">
      <w:pPr>
        <w:pStyle w:val="Heading2"/>
        <w:shd w:fill="ffffff" w:val="clear"/>
        <w:spacing w:after="120" w:before="0" w:lineRule="auto"/>
        <w:rPr>
          <w:color w:val="000000"/>
          <w:sz w:val="24"/>
          <w:szCs w:val="24"/>
        </w:rPr>
      </w:pPr>
      <w:r w:rsidDel="00000000" w:rsidR="00000000" w:rsidRPr="00000000">
        <w:rPr>
          <w:color w:val="000000"/>
          <w:sz w:val="24"/>
          <w:szCs w:val="24"/>
          <w:rtl w:val="0"/>
        </w:rPr>
        <w:t xml:space="preserve">Oceněná kniha vzešla z 29 přihlášených titulů. Nominace kromě </w:t>
      </w:r>
      <w:r w:rsidDel="00000000" w:rsidR="00000000" w:rsidRPr="00000000">
        <w:rPr>
          <w:b w:val="1"/>
          <w:color w:val="000000"/>
          <w:sz w:val="24"/>
          <w:szCs w:val="24"/>
          <w:rtl w:val="0"/>
        </w:rPr>
        <w:t xml:space="preserve">Torčíkova</w:t>
      </w:r>
      <w:r w:rsidDel="00000000" w:rsidR="00000000" w:rsidRPr="00000000">
        <w:rPr>
          <w:color w:val="000000"/>
          <w:sz w:val="24"/>
          <w:szCs w:val="24"/>
          <w:rtl w:val="0"/>
        </w:rPr>
        <w:t xml:space="preserve"> románu </w:t>
      </w:r>
      <w:r w:rsidDel="00000000" w:rsidR="00000000" w:rsidRPr="00000000">
        <w:rPr>
          <w:i w:val="1"/>
          <w:color w:val="000000"/>
          <w:sz w:val="24"/>
          <w:szCs w:val="24"/>
          <w:rtl w:val="0"/>
        </w:rPr>
        <w:t xml:space="preserve">Rozložíš paměť</w:t>
      </w:r>
      <w:r w:rsidDel="00000000" w:rsidR="00000000" w:rsidRPr="00000000">
        <w:rPr>
          <w:color w:val="000000"/>
          <w:sz w:val="24"/>
          <w:szCs w:val="24"/>
          <w:rtl w:val="0"/>
        </w:rPr>
        <w:t xml:space="preserve"> (Paseka) získaly sbírky </w:t>
      </w:r>
      <w:r w:rsidDel="00000000" w:rsidR="00000000" w:rsidRPr="00000000">
        <w:rPr>
          <w:i w:val="1"/>
          <w:color w:val="000000"/>
          <w:sz w:val="24"/>
          <w:szCs w:val="24"/>
          <w:rtl w:val="0"/>
        </w:rPr>
        <w:t xml:space="preserve">Flavedo</w:t>
      </w:r>
      <w:r w:rsidDel="00000000" w:rsidR="00000000" w:rsidRPr="00000000">
        <w:rPr>
          <w:color w:val="000000"/>
          <w:sz w:val="24"/>
          <w:szCs w:val="24"/>
          <w:rtl w:val="0"/>
        </w:rPr>
        <w:t xml:space="preserve"> (Bílý Vigvam) </w:t>
      </w:r>
      <w:r w:rsidDel="00000000" w:rsidR="00000000" w:rsidRPr="00000000">
        <w:rPr>
          <w:b w:val="1"/>
          <w:color w:val="000000"/>
          <w:sz w:val="24"/>
          <w:szCs w:val="24"/>
          <w:rtl w:val="0"/>
        </w:rPr>
        <w:t xml:space="preserve">Vasiliose Chaleplise</w:t>
      </w:r>
      <w:r w:rsidDel="00000000" w:rsidR="00000000" w:rsidRPr="00000000">
        <w:rPr>
          <w:color w:val="000000"/>
          <w:sz w:val="24"/>
          <w:szCs w:val="24"/>
          <w:rtl w:val="0"/>
        </w:rPr>
        <w:t xml:space="preserve"> a </w:t>
      </w:r>
      <w:r w:rsidDel="00000000" w:rsidR="00000000" w:rsidRPr="00000000">
        <w:rPr>
          <w:i w:val="1"/>
          <w:color w:val="000000"/>
          <w:sz w:val="24"/>
          <w:szCs w:val="24"/>
          <w:rtl w:val="0"/>
        </w:rPr>
        <w:t xml:space="preserve">Dům U Orobinců</w:t>
      </w:r>
      <w:r w:rsidDel="00000000" w:rsidR="00000000" w:rsidRPr="00000000">
        <w:rPr>
          <w:color w:val="000000"/>
          <w:sz w:val="24"/>
          <w:szCs w:val="24"/>
          <w:rtl w:val="0"/>
        </w:rPr>
        <w:t xml:space="preserve"> (edice Mlat, Větrné mlýny) </w:t>
      </w:r>
      <w:r w:rsidDel="00000000" w:rsidR="00000000" w:rsidRPr="00000000">
        <w:rPr>
          <w:b w:val="1"/>
          <w:color w:val="000000"/>
          <w:sz w:val="24"/>
          <w:szCs w:val="24"/>
          <w:rtl w:val="0"/>
        </w:rPr>
        <w:t xml:space="preserve">Ondřeje Krystyníka</w:t>
      </w:r>
      <w:r w:rsidDel="00000000" w:rsidR="00000000" w:rsidRPr="00000000">
        <w:rPr>
          <w:color w:val="000000"/>
          <w:sz w:val="24"/>
          <w:szCs w:val="24"/>
          <w:rtl w:val="0"/>
        </w:rPr>
        <w:t xml:space="preserve">.</w:t>
      </w:r>
    </w:p>
    <w:p w:rsidR="00000000" w:rsidDel="00000000" w:rsidP="00000000" w:rsidRDefault="00000000" w:rsidRPr="00000000" w14:paraId="0000000B">
      <w:pPr>
        <w:spacing w:after="120" w:lineRule="auto"/>
        <w:jc w:val="both"/>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Na Světě knihy proběhne 25. května od 18 hodin poslední společné čtení letošních nominovaných na Cenu Jiřího Ortena. </w:t>
      </w:r>
    </w:p>
    <w:p w:rsidR="00000000" w:rsidDel="00000000" w:rsidP="00000000" w:rsidRDefault="00000000" w:rsidRPr="00000000" w14:paraId="0000000C">
      <w:pPr>
        <w:pStyle w:val="Heading2"/>
        <w:shd w:fill="ffffff" w:val="clear"/>
        <w:spacing w:after="120" w:before="0" w:lineRule="auto"/>
        <w:rPr>
          <w:color w:val="000000"/>
          <w:sz w:val="24"/>
          <w:szCs w:val="24"/>
        </w:rPr>
      </w:pPr>
      <w:r w:rsidDel="00000000" w:rsidR="00000000" w:rsidRPr="00000000">
        <w:rPr>
          <w:color w:val="000000"/>
          <w:sz w:val="24"/>
          <w:szCs w:val="24"/>
          <w:rtl w:val="0"/>
        </w:rPr>
        <w:t xml:space="preserve">Kromě výše zmíněných nominací zaujaly porotu svými kvalitami další čtyři knihy, která jsou zařazeny na tzv. longlist. Jedná se o knihu Hany Ditrichové s názvem </w:t>
      </w:r>
      <w:r w:rsidDel="00000000" w:rsidR="00000000" w:rsidRPr="00000000">
        <w:rPr>
          <w:i w:val="1"/>
          <w:color w:val="000000"/>
          <w:sz w:val="24"/>
          <w:szCs w:val="24"/>
          <w:rtl w:val="0"/>
        </w:rPr>
        <w:t xml:space="preserve">Pokojně </w:t>
      </w:r>
      <w:r w:rsidDel="00000000" w:rsidR="00000000" w:rsidRPr="00000000">
        <w:rPr>
          <w:color w:val="000000"/>
          <w:sz w:val="24"/>
          <w:szCs w:val="24"/>
          <w:rtl w:val="0"/>
        </w:rPr>
        <w:t xml:space="preserve">(Pikador Books), </w:t>
      </w:r>
      <w:r w:rsidDel="00000000" w:rsidR="00000000" w:rsidRPr="00000000">
        <w:rPr>
          <w:i w:val="1"/>
          <w:color w:val="000000"/>
          <w:sz w:val="24"/>
          <w:szCs w:val="24"/>
          <w:rtl w:val="0"/>
        </w:rPr>
        <w:t xml:space="preserve">Na cestu zpět si zapínám skryté titulky</w:t>
      </w:r>
      <w:r w:rsidDel="00000000" w:rsidR="00000000" w:rsidRPr="00000000">
        <w:rPr>
          <w:color w:val="000000"/>
          <w:sz w:val="24"/>
          <w:szCs w:val="24"/>
          <w:rtl w:val="0"/>
        </w:rPr>
        <w:t xml:space="preserve"> (Adolescent) Eleny Pecenové, sbírku Marie Jehličkové </w:t>
      </w:r>
      <w:r w:rsidDel="00000000" w:rsidR="00000000" w:rsidRPr="00000000">
        <w:rPr>
          <w:i w:val="1"/>
          <w:color w:val="000000"/>
          <w:sz w:val="24"/>
          <w:szCs w:val="24"/>
          <w:rtl w:val="0"/>
        </w:rPr>
        <w:t xml:space="preserve">Hořím v kameni</w:t>
      </w:r>
      <w:r w:rsidDel="00000000" w:rsidR="00000000" w:rsidRPr="00000000">
        <w:rPr>
          <w:color w:val="000000"/>
          <w:sz w:val="24"/>
          <w:szCs w:val="24"/>
          <w:rtl w:val="0"/>
        </w:rPr>
        <w:t xml:space="preserve"> (Větrné mlýny) a knihu Marto Kelbl </w:t>
      </w:r>
      <w:r w:rsidDel="00000000" w:rsidR="00000000" w:rsidRPr="00000000">
        <w:rPr>
          <w:i w:val="1"/>
          <w:color w:val="000000"/>
          <w:sz w:val="24"/>
          <w:szCs w:val="24"/>
          <w:rtl w:val="0"/>
        </w:rPr>
        <w:t xml:space="preserve">Ani holka, ani kluk</w:t>
      </w:r>
      <w:r w:rsidDel="00000000" w:rsidR="00000000" w:rsidRPr="00000000">
        <w:rPr>
          <w:color w:val="000000"/>
          <w:sz w:val="24"/>
          <w:szCs w:val="24"/>
          <w:rtl w:val="0"/>
        </w:rPr>
        <w:t xml:space="preserve"> (Paseka).</w:t>
      </w:r>
    </w:p>
    <w:p w:rsidR="00000000" w:rsidDel="00000000" w:rsidP="00000000" w:rsidRDefault="00000000" w:rsidRPr="00000000" w14:paraId="0000000D">
      <w:pPr>
        <w:spacing w:after="120" w:lineRule="auto"/>
        <w:rPr>
          <w:rFonts w:ascii="Calibri" w:cs="Calibri" w:eastAsia="Calibri" w:hAnsi="Calibri"/>
        </w:rPr>
      </w:pPr>
      <w:r w:rsidDel="00000000" w:rsidR="00000000" w:rsidRPr="00000000">
        <w:rPr>
          <w:rFonts w:ascii="Calibri" w:cs="Calibri" w:eastAsia="Calibri" w:hAnsi="Calibri"/>
          <w:rtl w:val="0"/>
        </w:rPr>
        <w:t xml:space="preserve">Vítěze vybrala odborná porota, kterou v 37. ročníku tvořili: spisovatel, básník, kulturní organizátor a překladatel </w:t>
      </w:r>
      <w:r w:rsidDel="00000000" w:rsidR="00000000" w:rsidRPr="00000000">
        <w:rPr>
          <w:rFonts w:ascii="Calibri" w:cs="Calibri" w:eastAsia="Calibri" w:hAnsi="Calibri"/>
          <w:b w:val="1"/>
          <w:rtl w:val="0"/>
        </w:rPr>
        <w:t xml:space="preserve">Ondřej Buddeus</w:t>
      </w:r>
      <w:r w:rsidDel="00000000" w:rsidR="00000000" w:rsidRPr="00000000">
        <w:rPr>
          <w:rFonts w:ascii="Calibri" w:cs="Calibri" w:eastAsia="Calibri" w:hAnsi="Calibri"/>
          <w:rtl w:val="0"/>
        </w:rPr>
        <w:t xml:space="preserve">, spisovatel, básník a novinář </w:t>
      </w:r>
      <w:r w:rsidDel="00000000" w:rsidR="00000000" w:rsidRPr="00000000">
        <w:rPr>
          <w:rFonts w:ascii="Calibri" w:cs="Calibri" w:eastAsia="Calibri" w:hAnsi="Calibri"/>
          <w:b w:val="1"/>
          <w:rtl w:val="0"/>
        </w:rPr>
        <w:t xml:space="preserve">Karel Škrabal</w:t>
      </w:r>
      <w:r w:rsidDel="00000000" w:rsidR="00000000" w:rsidRPr="00000000">
        <w:rPr>
          <w:rFonts w:ascii="Calibri" w:cs="Calibri" w:eastAsia="Calibri" w:hAnsi="Calibri"/>
          <w:rtl w:val="0"/>
        </w:rPr>
        <w:t xml:space="preserve">, redaktor a básník </w:t>
      </w:r>
      <w:r w:rsidDel="00000000" w:rsidR="00000000" w:rsidRPr="00000000">
        <w:rPr>
          <w:rFonts w:ascii="Calibri" w:cs="Calibri" w:eastAsia="Calibri" w:hAnsi="Calibri"/>
          <w:b w:val="1"/>
          <w:rtl w:val="0"/>
        </w:rPr>
        <w:t xml:space="preserve">Jonáš Hájek</w:t>
      </w:r>
      <w:r w:rsidDel="00000000" w:rsidR="00000000" w:rsidRPr="00000000">
        <w:rPr>
          <w:rFonts w:ascii="Calibri" w:cs="Calibri" w:eastAsia="Calibri" w:hAnsi="Calibri"/>
          <w:rtl w:val="0"/>
        </w:rPr>
        <w:t xml:space="preserve">, básník a literární teoretik </w:t>
      </w:r>
      <w:r w:rsidDel="00000000" w:rsidR="00000000" w:rsidRPr="00000000">
        <w:rPr>
          <w:rFonts w:ascii="Calibri" w:cs="Calibri" w:eastAsia="Calibri" w:hAnsi="Calibri"/>
          <w:b w:val="1"/>
          <w:rtl w:val="0"/>
        </w:rPr>
        <w:t xml:space="preserve">Libor Staněk</w:t>
      </w:r>
      <w:r w:rsidDel="00000000" w:rsidR="00000000" w:rsidRPr="00000000">
        <w:rPr>
          <w:rFonts w:ascii="Calibri" w:cs="Calibri" w:eastAsia="Calibri" w:hAnsi="Calibri"/>
          <w:rtl w:val="0"/>
        </w:rPr>
        <w:t xml:space="preserve"> a literární historička a kritička </w:t>
      </w:r>
      <w:r w:rsidDel="00000000" w:rsidR="00000000" w:rsidRPr="00000000">
        <w:rPr>
          <w:rFonts w:ascii="Calibri" w:cs="Calibri" w:eastAsia="Calibri" w:hAnsi="Calibri"/>
          <w:b w:val="1"/>
          <w:rtl w:val="0"/>
        </w:rPr>
        <w:t xml:space="preserve">Alena Šidáková Fialová</w:t>
      </w:r>
      <w:r w:rsidDel="00000000" w:rsidR="00000000" w:rsidRPr="00000000">
        <w:rPr>
          <w:rFonts w:ascii="Calibri" w:cs="Calibri" w:eastAsia="Calibri" w:hAnsi="Calibri"/>
          <w:rtl w:val="0"/>
        </w:rPr>
        <w:t xml:space="preserve">, jež se stala předsedkyní poroty. </w:t>
      </w:r>
    </w:p>
    <w:p w:rsidR="00000000" w:rsidDel="00000000" w:rsidP="00000000" w:rsidRDefault="00000000" w:rsidRPr="00000000" w14:paraId="0000000E">
      <w:pPr>
        <w:spacing w:after="120" w:lineRule="auto"/>
        <w:rPr>
          <w:rFonts w:ascii="Calibri" w:cs="Calibri" w:eastAsia="Calibri" w:hAnsi="Calibri"/>
        </w:rPr>
      </w:pPr>
      <w:r w:rsidDel="00000000" w:rsidR="00000000" w:rsidRPr="00000000">
        <w:rPr>
          <w:rFonts w:ascii="Calibri" w:cs="Calibri" w:eastAsia="Calibri" w:hAnsi="Calibri"/>
          <w:b w:val="1"/>
          <w:rtl w:val="0"/>
        </w:rPr>
        <w:t xml:space="preserve">Marek Torčík</w:t>
      </w:r>
      <w:r w:rsidDel="00000000" w:rsidR="00000000" w:rsidRPr="00000000">
        <w:rPr>
          <w:rFonts w:ascii="Calibri" w:cs="Calibri" w:eastAsia="Calibri" w:hAnsi="Calibri"/>
          <w:rtl w:val="0"/>
        </w:rPr>
        <w:t xml:space="preserve"> (*1993) je básník, spisovatel a publicista. Pochází z Přerova, žije v Praze, kde také vystudoval anglofonní literatury a kultury na FF UK. V roce 2016 mu vyšla básnická sbírka Rhizomy a od té doby publikoval především časopisecky prózu i básně. V roce 2018 a 2020 se stal jedním z desítky finalistů v česko-slovenské soutěži Básne SK/CZ. </w:t>
      </w:r>
    </w:p>
    <w:p w:rsidR="00000000" w:rsidDel="00000000" w:rsidP="00000000" w:rsidRDefault="00000000" w:rsidRPr="00000000" w14:paraId="0000000F">
      <w:pPr>
        <w:pBdr>
          <w:top w:space="0" w:sz="0" w:val="nil"/>
          <w:left w:space="0" w:sz="0" w:val="nil"/>
          <w:bottom w:space="0" w:sz="0" w:val="nil"/>
          <w:right w:space="0" w:sz="0" w:val="nil"/>
          <w:between w:space="0" w:sz="0" w:val="nil"/>
        </w:pBdr>
        <w:spacing w:after="120" w:lineRule="auto"/>
        <w:rPr>
          <w:rFonts w:ascii="Calibri" w:cs="Calibri" w:eastAsia="Calibri" w:hAnsi="Calibri"/>
          <w:color w:val="000000"/>
        </w:rPr>
      </w:pPr>
      <w:r w:rsidDel="00000000" w:rsidR="00000000" w:rsidRPr="00000000">
        <w:rPr>
          <w:rFonts w:ascii="Calibri" w:cs="Calibri" w:eastAsia="Calibri" w:hAnsi="Calibri"/>
          <w:i w:val="1"/>
          <w:rtl w:val="0"/>
        </w:rPr>
        <w:t xml:space="preserve">„Marek Torčík představil ve svém románu Rozložíš paměť silné a literárně přesvědčivé vyprávění mladého muže, jehož jinakost naráží na předsudky a stereotypy nejen jeho nejbližších, ale i na nepochopení maloměstského světa, v němž vyrůstá. Nominována na Cenu Jiřího Ortena je kniha i za z paměti se tu vynořující vzpomínky na dětství, šikanu, bolest z odmítnutí, ponížení i ran, na lásku, strach i přijetí vlastních stínů – které zdařile evokují nejen individuální lidský osud, ale i dosud spíše přehlížené problémy současné společnosti,“</w:t>
      </w:r>
      <w:r w:rsidDel="00000000" w:rsidR="00000000" w:rsidRPr="00000000">
        <w:rPr>
          <w:rFonts w:ascii="Calibri" w:cs="Calibri" w:eastAsia="Calibri" w:hAnsi="Calibri"/>
          <w:color w:val="000000"/>
          <w:rtl w:val="0"/>
        </w:rPr>
        <w:t xml:space="preserve"> </w:t>
      </w:r>
      <w:r w:rsidDel="00000000" w:rsidR="00000000" w:rsidRPr="00000000">
        <w:rPr>
          <w:rFonts w:ascii="Calibri" w:cs="Calibri" w:eastAsia="Calibri" w:hAnsi="Calibri"/>
          <w:rtl w:val="0"/>
        </w:rPr>
        <w:t xml:space="preserve">shrnuje odborná porota. </w:t>
      </w:r>
      <w:r w:rsidDel="00000000" w:rsidR="00000000" w:rsidRPr="00000000">
        <w:rPr>
          <w:rtl w:val="0"/>
        </w:rPr>
      </w:r>
    </w:p>
    <w:p w:rsidR="00000000" w:rsidDel="00000000" w:rsidP="00000000" w:rsidRDefault="00000000" w:rsidRPr="00000000" w14:paraId="00000010">
      <w:pPr>
        <w:spacing w:after="120" w:lineRule="auto"/>
        <w:rPr>
          <w:rFonts w:ascii="Calibri" w:cs="Calibri" w:eastAsia="Calibri" w:hAnsi="Calibri"/>
          <w:i w:val="1"/>
        </w:rPr>
      </w:pPr>
      <w:r w:rsidDel="00000000" w:rsidR="00000000" w:rsidRPr="00000000">
        <w:rPr>
          <w:rFonts w:ascii="Calibri" w:cs="Calibri" w:eastAsia="Calibri" w:hAnsi="Calibri"/>
          <w:i w:val="1"/>
          <w:rtl w:val="0"/>
        </w:rPr>
        <w:t xml:space="preserve">„Když jsem Rozložíš paměť psal, neustále jsem narážel na nemožnost alespoň na chvíli nahlédnout druhým lidem do hlavy. Ta kniha se pro mě stala pokusem něco takového udělat. Při psaní mě zajímaly mezery mezi ,já‘ a druhými lidmi, mezery ztělesněné traumaty, třídními i společenskými rozdíly, nebo jen zkreslenými vzpomínkami. Chtěl jsem, aby v knize nebyly žádné záporné postavy, jen skuteční lidé, kteří stejně jako já sám dělají chyby,“ </w:t>
      </w:r>
      <w:r w:rsidDel="00000000" w:rsidR="00000000" w:rsidRPr="00000000">
        <w:rPr>
          <w:rFonts w:ascii="Calibri" w:cs="Calibri" w:eastAsia="Calibri" w:hAnsi="Calibri"/>
          <w:rtl w:val="0"/>
        </w:rPr>
        <w:t xml:space="preserve">doplňuje </w:t>
      </w:r>
      <w:r w:rsidDel="00000000" w:rsidR="00000000" w:rsidRPr="00000000">
        <w:rPr>
          <w:rFonts w:ascii="Calibri" w:cs="Calibri" w:eastAsia="Calibri" w:hAnsi="Calibri"/>
          <w:b w:val="1"/>
          <w:rtl w:val="0"/>
        </w:rPr>
        <w:t xml:space="preserve">Marek Torčík</w:t>
      </w:r>
      <w:r w:rsidDel="00000000" w:rsidR="00000000" w:rsidRPr="00000000">
        <w:rPr>
          <w:rFonts w:ascii="Calibri" w:cs="Calibri" w:eastAsia="Calibri" w:hAnsi="Calibri"/>
          <w:rtl w:val="0"/>
        </w:rPr>
        <w:t xml:space="preserve">.</w:t>
      </w:r>
      <w:r w:rsidDel="00000000" w:rsidR="00000000" w:rsidRPr="00000000">
        <w:rPr>
          <w:rtl w:val="0"/>
        </w:rPr>
      </w:r>
    </w:p>
    <w:p w:rsidR="00000000" w:rsidDel="00000000" w:rsidP="00000000" w:rsidRDefault="00000000" w:rsidRPr="00000000" w14:paraId="00000011">
      <w:pPr>
        <w:spacing w:after="120" w:lineRule="auto"/>
        <w:rPr>
          <w:rFonts w:ascii="Calibri" w:cs="Calibri" w:eastAsia="Calibri" w:hAnsi="Calibri"/>
        </w:rPr>
      </w:pPr>
      <w:r w:rsidDel="00000000" w:rsidR="00000000" w:rsidRPr="00000000">
        <w:rPr>
          <w:rFonts w:ascii="Calibri" w:cs="Calibri" w:eastAsia="Calibri" w:hAnsi="Calibri"/>
          <w:b w:val="1"/>
          <w:rtl w:val="0"/>
        </w:rPr>
        <w:t xml:space="preserve">Cena Jiřího Ortena 2024</w:t>
      </w:r>
      <w:r w:rsidDel="00000000" w:rsidR="00000000" w:rsidRPr="00000000">
        <w:rPr>
          <w:rFonts w:ascii="Calibri" w:cs="Calibri" w:eastAsia="Calibri" w:hAnsi="Calibri"/>
          <w:rtl w:val="0"/>
        </w:rPr>
        <w:t xml:space="preserve"> je udělována s podporou Ministerstva kultury ČR, Státního fondu kultury, Magistrátu hl. města Prahy a partnerem je také České literární centrum (ČLC), které vítězi zprostředkuje tvůrčí pobyt.</w:t>
      </w:r>
    </w:p>
    <w:p w:rsidR="00000000" w:rsidDel="00000000" w:rsidP="00000000" w:rsidRDefault="00000000" w:rsidRPr="00000000" w14:paraId="00000012">
      <w:pPr>
        <w:spacing w:after="120" w:lineRule="auto"/>
        <w:jc w:val="both"/>
        <w:rPr>
          <w:rFonts w:ascii="Calibri" w:cs="Calibri" w:eastAsia="Calibri" w:hAnsi="Calibri"/>
        </w:rPr>
      </w:pPr>
      <w:r w:rsidDel="00000000" w:rsidR="00000000" w:rsidRPr="00000000">
        <w:rPr>
          <w:rFonts w:ascii="Calibri" w:cs="Calibri" w:eastAsia="Calibri" w:hAnsi="Calibri"/>
          <w:rtl w:val="0"/>
        </w:rPr>
        <w:t xml:space="preserve">Všichni nominovaní od ČLC obdrží překlad ukázky z jejich díla do AJ, FJ a NJ pro účely zahraniční propagace. Cena Jiřího Ortena je podobně jako v předchozích ročnících spojena s finanční prémií pro vítěze ve výši 50 000 Kč. Od roku 2020 jsou 10 000 Kč odměněni i oba další nominovaní. </w:t>
      </w:r>
    </w:p>
    <w:p w:rsidR="00000000" w:rsidDel="00000000" w:rsidP="00000000" w:rsidRDefault="00000000" w:rsidRPr="00000000" w14:paraId="00000013">
      <w:pPr>
        <w:keepNext w:val="1"/>
        <w:pBdr>
          <w:top w:color="000000" w:space="0" w:sz="4" w:val="single"/>
          <w:left w:color="000000" w:space="4" w:sz="4" w:val="single"/>
          <w:bottom w:color="000000" w:space="0" w:sz="4" w:val="single"/>
          <w:right w:color="000000" w:space="4" w:sz="4" w:val="single"/>
        </w:pBdr>
        <w:shd w:fill="000080" w:val="clear"/>
        <w:tabs>
          <w:tab w:val="left" w:leader="none" w:pos="220"/>
          <w:tab w:val="left" w:leader="none" w:pos="540"/>
          <w:tab w:val="center" w:leader="none" w:pos="4536"/>
        </w:tabs>
        <w:spacing w:after="120" w:lineRule="auto"/>
        <w:rPr>
          <w:rFonts w:ascii="Calibri" w:cs="Calibri" w:eastAsia="Calibri" w:hAnsi="Calibri"/>
          <w:b w:val="1"/>
          <w:color w:val="ffffff"/>
        </w:rPr>
      </w:pPr>
      <w:r w:rsidDel="00000000" w:rsidR="00000000" w:rsidRPr="00000000">
        <w:rPr>
          <w:rFonts w:ascii="Calibri" w:cs="Calibri" w:eastAsia="Calibri" w:hAnsi="Calibri"/>
          <w:b w:val="1"/>
          <w:color w:val="ffffff"/>
          <w:rtl w:val="0"/>
        </w:rPr>
        <w:tab/>
        <w:tab/>
        <w:tab/>
        <w:t xml:space="preserve">O vítězné knize Rozložíš paměť</w:t>
      </w:r>
    </w:p>
    <w:p w:rsidR="00000000" w:rsidDel="00000000" w:rsidP="00000000" w:rsidRDefault="00000000" w:rsidRPr="00000000" w14:paraId="00000014">
      <w:pPr>
        <w:spacing w:after="120" w:lineRule="auto"/>
        <w:rPr>
          <w:rFonts w:ascii="Calibri" w:cs="Calibri" w:eastAsia="Calibri" w:hAnsi="Calibri"/>
        </w:rPr>
      </w:pPr>
      <w:r w:rsidDel="00000000" w:rsidR="00000000" w:rsidRPr="00000000">
        <w:rPr>
          <w:rFonts w:ascii="Calibri" w:cs="Calibri" w:eastAsia="Calibri" w:hAnsi="Calibri"/>
          <w:rtl w:val="0"/>
        </w:rPr>
        <w:t xml:space="preserve">Ve 3:37 probudí hrdinu románu telefon a noční hovor s matkou rozčeří hladinu vzpomínek. Vrací ho do období dospívání v moravském Přerově, k zážitkům mladého queer chlapce vyrůstajícího v konzervativním průmyslovém městě, navíc v rodině, kde není peněz nazbyt. Vynořuje se prostředí, které trestá odlišnost. Hrdina doslova rozkládá svou paměť, jako když si prohlížíme staré fotografie a hledáme drobné detaily, které mnohdy prozrazují víc než to, co je zjevné na první pohled. Vypráví o matce, otci a dědečkovi, o šikaně, alkoholismu nebo o vyrovnávání se s odlišnou sexuální orientací. Rozebírá na jednotlivé součástky nejen vlastní vzpomínky, ale i jakousi kolektivní paměť celé rodiny. Křehký debut je unikátním pokusem vnést do českého kontextu témata světové literatury. Také svým stylem by se snadno mohl řadit vedle tvorby autorů, jako jsou Ocean Vuong nebo Édouard Louis.</w:t>
      </w:r>
    </w:p>
    <w:p w:rsidR="00000000" w:rsidDel="00000000" w:rsidP="00000000" w:rsidRDefault="00000000" w:rsidRPr="00000000" w14:paraId="00000015">
      <w:pPr>
        <w:pBdr>
          <w:top w:color="000000" w:space="1" w:sz="4" w:val="single"/>
          <w:left w:color="000000" w:space="4" w:sz="4" w:val="single"/>
          <w:bottom w:color="000000" w:space="0" w:sz="4" w:val="single"/>
          <w:right w:color="000000" w:space="4" w:sz="4" w:val="single"/>
        </w:pBdr>
        <w:shd w:fill="000080" w:val="clear"/>
        <w:tabs>
          <w:tab w:val="left" w:leader="none" w:pos="220"/>
          <w:tab w:val="left" w:leader="none" w:pos="540"/>
          <w:tab w:val="center" w:leader="none" w:pos="4536"/>
        </w:tabs>
        <w:spacing w:after="120" w:lineRule="auto"/>
        <w:jc w:val="center"/>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Laudatio</w:t>
      </w:r>
    </w:p>
    <w:p w:rsidR="00000000" w:rsidDel="00000000" w:rsidP="00000000" w:rsidRDefault="00000000" w:rsidRPr="00000000" w14:paraId="00000016">
      <w:pPr>
        <w:rPr>
          <w:rFonts w:ascii="Calibri" w:cs="Calibri" w:eastAsia="Calibri" w:hAnsi="Calibri"/>
        </w:rPr>
      </w:pPr>
      <w:r w:rsidDel="00000000" w:rsidR="00000000" w:rsidRPr="00000000">
        <w:rPr>
          <w:rFonts w:ascii="Calibri" w:cs="Calibri" w:eastAsia="Calibri" w:hAnsi="Calibri"/>
          <w:rtl w:val="0"/>
        </w:rPr>
        <w:t xml:space="preserve">Román Rozložíš paměť je v kontextu mladé literární produkce knihou, která se vymyká: bez ohledu na  její mediální ohlas a úspěch ve světě literárních cen a anket můžeme směle prohlásit,  že jde o dílo vyzrálé, literárně přesvědčivé, originální i společensky naléhavé. Jeho vypravěč a hlavní hrdina, autofikční Marek Torčík, se v něm probírá vlastní pamětí, zachycuje vzpomínky, které se volně přelévají, přeskakují a vracejí k traumatickým místům. Odkrývají svět, v němž jinakost není pochopena, ale odsouzena, v němž je nutné se přetvařovat, skrývat city, popírat sama sebe. Ale ani úporná snaha nevybočit a nebýt viděn tu nestačí: z dětství a dospívání se tak z paměti vynořuje jako svět plný šikany, ran, výsměchu a bolesti, jen místy prozářený prvním milostným okouzlením. Je to čas, který se musí přežít a přetrpět, čas, v kterém hrdinovi nikdo nemůže pomoct, protože i vlastní rodina je lapená v sítích předsudků a strachu vykročit z nevlídných, ale známých jistot. Ve světě postav, jimž hrozí odsouzení, exekuce a chudoba, je tak jistotou i sdílený rasismus a homofobie. Stejně silné jako popisy trápení a osamění jsou však i pasáže, v nichž vypravěč popisuje svého dědu a zejména maminku, jež se zoufale snaží udržet rodinu, uživit sama dítě a postarat se o otce alkoholika. Postavy se tu postupně nasvěcují z různých úhlů tak, abychom je mohli pochopit, porozumět jim a uvěřit vypravěči, že po všem prožitém je schopen se s nimi smířit a odpustit jim.</w:t>
      </w:r>
    </w:p>
    <w:p w:rsidR="00000000" w:rsidDel="00000000" w:rsidP="00000000" w:rsidRDefault="00000000" w:rsidRPr="00000000" w14:paraId="00000017">
      <w:pPr>
        <w:spacing w:after="160" w:line="360" w:lineRule="auto"/>
        <w:rPr>
          <w:rFonts w:ascii="Calibri" w:cs="Calibri" w:eastAsia="Calibri" w:hAnsi="Calibri"/>
        </w:rPr>
      </w:pPr>
      <w:r w:rsidDel="00000000" w:rsidR="00000000" w:rsidRPr="00000000">
        <w:rPr>
          <w:rFonts w:ascii="Calibri" w:cs="Calibri" w:eastAsia="Calibri" w:hAnsi="Calibri"/>
          <w:rtl w:val="0"/>
        </w:rPr>
        <w:t xml:space="preserve">Rozložíš paměť je román, kterých nevychází mnoho; román, který dokáže spojit osobní a niterné se společensky přesahujícím, román, který je křehce citlivý i naléhavě kritický, řemeslně zvládnutý i literárně osobitý.  </w:t>
      </w:r>
    </w:p>
    <w:p w:rsidR="00000000" w:rsidDel="00000000" w:rsidP="00000000" w:rsidRDefault="00000000" w:rsidRPr="00000000" w14:paraId="00000018">
      <w:pPr>
        <w:spacing w:after="160" w:line="360" w:lineRule="auto"/>
        <w:rPr>
          <w:rFonts w:ascii="Calibri" w:cs="Calibri" w:eastAsia="Calibri" w:hAnsi="Calibri"/>
          <w:i w:val="1"/>
        </w:rPr>
      </w:pPr>
      <w:r w:rsidDel="00000000" w:rsidR="00000000" w:rsidRPr="00000000">
        <w:rPr>
          <w:rFonts w:ascii="Calibri" w:cs="Calibri" w:eastAsia="Calibri" w:hAnsi="Calibri"/>
          <w:i w:val="1"/>
          <w:rtl w:val="0"/>
        </w:rPr>
        <w:t xml:space="preserve">Mgr. Alena Šidáková Fialová, Ph.D.</w:t>
      </w:r>
    </w:p>
    <w:p w:rsidR="00000000" w:rsidDel="00000000" w:rsidP="00000000" w:rsidRDefault="00000000" w:rsidRPr="00000000" w14:paraId="00000019">
      <w:pPr>
        <w:rPr>
          <w:rFonts w:ascii="Calibri" w:cs="Calibri" w:eastAsia="Calibri" w:hAnsi="Calibri"/>
          <w:highlight w:val="yellow"/>
        </w:rPr>
      </w:pPr>
      <w:r w:rsidDel="00000000" w:rsidR="00000000" w:rsidRPr="00000000">
        <w:rPr>
          <w:rtl w:val="0"/>
        </w:rPr>
      </w:r>
    </w:p>
    <w:p w:rsidR="00000000" w:rsidDel="00000000" w:rsidP="00000000" w:rsidRDefault="00000000" w:rsidRPr="00000000" w14:paraId="0000001A">
      <w:pPr>
        <w:keepNext w:val="1"/>
        <w:keepLines w:val="1"/>
        <w:pBdr>
          <w:top w:color="000000" w:space="1" w:sz="4" w:val="single"/>
          <w:left w:color="000000" w:space="4" w:sz="4" w:val="single"/>
          <w:bottom w:color="000000" w:space="0" w:sz="4" w:val="single"/>
          <w:right w:color="000000" w:space="4" w:sz="4" w:val="single"/>
        </w:pBdr>
        <w:shd w:fill="000080" w:val="clear"/>
        <w:tabs>
          <w:tab w:val="left" w:leader="none" w:pos="220"/>
          <w:tab w:val="left" w:leader="none" w:pos="540"/>
          <w:tab w:val="center" w:leader="none" w:pos="4536"/>
        </w:tabs>
        <w:spacing w:after="120" w:lineRule="auto"/>
        <w:rPr>
          <w:rFonts w:ascii="Calibri" w:cs="Calibri" w:eastAsia="Calibri" w:hAnsi="Calibri"/>
          <w:b w:val="1"/>
          <w:color w:val="ffffff"/>
          <w:sz w:val="22"/>
          <w:szCs w:val="22"/>
        </w:rPr>
      </w:pPr>
      <w:r w:rsidDel="00000000" w:rsidR="00000000" w:rsidRPr="00000000">
        <w:rPr>
          <w:rFonts w:ascii="Calibri" w:cs="Calibri" w:eastAsia="Calibri" w:hAnsi="Calibri"/>
          <w:b w:val="1"/>
          <w:color w:val="ffffff"/>
          <w:sz w:val="22"/>
          <w:szCs w:val="22"/>
          <w:rtl w:val="0"/>
        </w:rPr>
        <w:tab/>
        <w:tab/>
        <w:tab/>
        <w:t xml:space="preserve">O Ceně Jiřího Ortena</w:t>
      </w:r>
    </w:p>
    <w:p w:rsidR="00000000" w:rsidDel="00000000" w:rsidP="00000000" w:rsidRDefault="00000000" w:rsidRPr="00000000" w14:paraId="0000001B">
      <w:pPr>
        <w:keepNext w:val="1"/>
        <w:keepLines w:val="1"/>
        <w:widowControl w:val="0"/>
        <w:spacing w:after="120" w:lineRule="auto"/>
        <w:jc w:val="both"/>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Cena Jiřího Ortena</w:t>
      </w:r>
      <w:r w:rsidDel="00000000" w:rsidR="00000000" w:rsidRPr="00000000">
        <w:rPr>
          <w:rFonts w:ascii="Calibri" w:cs="Calibri" w:eastAsia="Calibri" w:hAnsi="Calibri"/>
          <w:sz w:val="22"/>
          <w:szCs w:val="22"/>
          <w:rtl w:val="0"/>
        </w:rPr>
        <w:t xml:space="preserve"> se uděluje autorovi prozaického či básnického díla napsaného v českém jazyce, kterému v době vydání díla </w:t>
      </w:r>
      <w:r w:rsidDel="00000000" w:rsidR="00000000" w:rsidRPr="00000000">
        <w:rPr>
          <w:rFonts w:ascii="Calibri" w:cs="Calibri" w:eastAsia="Calibri" w:hAnsi="Calibri"/>
          <w:b w:val="1"/>
          <w:sz w:val="22"/>
          <w:szCs w:val="22"/>
          <w:rtl w:val="0"/>
        </w:rPr>
        <w:t xml:space="preserve">není více než 30 let</w:t>
      </w:r>
      <w:r w:rsidDel="00000000" w:rsidR="00000000" w:rsidRPr="00000000">
        <w:rPr>
          <w:rFonts w:ascii="Calibri" w:cs="Calibri" w:eastAsia="Calibri" w:hAnsi="Calibri"/>
          <w:sz w:val="22"/>
          <w:szCs w:val="22"/>
          <w:rtl w:val="0"/>
        </w:rPr>
        <w:t xml:space="preserve">. Toto prestižní ocenění se uděluje od roku 1987, od roku 2009 jej organizuje </w:t>
      </w:r>
      <w:r w:rsidDel="00000000" w:rsidR="00000000" w:rsidRPr="00000000">
        <w:rPr>
          <w:rFonts w:ascii="Calibri" w:cs="Calibri" w:eastAsia="Calibri" w:hAnsi="Calibri"/>
          <w:b w:val="1"/>
          <w:sz w:val="22"/>
          <w:szCs w:val="22"/>
          <w:rtl w:val="0"/>
        </w:rPr>
        <w:t xml:space="preserve">Svaz českých knihkupců a nakladatelů</w:t>
      </w:r>
      <w:r w:rsidDel="00000000" w:rsidR="00000000" w:rsidRPr="00000000">
        <w:rPr>
          <w:rFonts w:ascii="Calibri" w:cs="Calibri" w:eastAsia="Calibri" w:hAnsi="Calibri"/>
          <w:sz w:val="22"/>
          <w:szCs w:val="22"/>
          <w:rtl w:val="0"/>
        </w:rPr>
        <w:t xml:space="preserve"> (SČKN). Mezi laureáty </w:t>
      </w:r>
      <w:r w:rsidDel="00000000" w:rsidR="00000000" w:rsidRPr="00000000">
        <w:rPr>
          <w:rFonts w:ascii="Calibri" w:cs="Calibri" w:eastAsia="Calibri" w:hAnsi="Calibri"/>
          <w:b w:val="1"/>
          <w:sz w:val="22"/>
          <w:szCs w:val="22"/>
          <w:rtl w:val="0"/>
        </w:rPr>
        <w:t xml:space="preserve">Ceny Jiřího Ortena</w:t>
      </w:r>
      <w:r w:rsidDel="00000000" w:rsidR="00000000" w:rsidRPr="00000000">
        <w:rPr>
          <w:rFonts w:ascii="Calibri" w:cs="Calibri" w:eastAsia="Calibri" w:hAnsi="Calibri"/>
          <w:sz w:val="22"/>
          <w:szCs w:val="22"/>
          <w:rtl w:val="0"/>
        </w:rPr>
        <w:t xml:space="preserve"> patří například Michal Viewegh, Tereza Boučková, Petr Borkovec, Jaroslav Rudiš, Radek Malý, Petra Hůlová, Petra Soukupová, Marek Šindelka, Sára Vybíralová, Anna Cima, Hana Lehečková, Šimon Leitgeb či Vojtěch Vacek.</w:t>
      </w:r>
    </w:p>
    <w:p w:rsidR="00000000" w:rsidDel="00000000" w:rsidP="00000000" w:rsidRDefault="00000000" w:rsidRPr="00000000" w14:paraId="0000001C">
      <w:pPr>
        <w:pBdr>
          <w:top w:color="000000" w:space="1" w:sz="4" w:val="single"/>
          <w:left w:color="000000" w:space="4" w:sz="4" w:val="single"/>
          <w:bottom w:color="000000" w:space="0" w:sz="4" w:val="single"/>
          <w:right w:color="000000" w:space="4" w:sz="4" w:val="single"/>
        </w:pBdr>
        <w:shd w:fill="000080" w:val="clear"/>
        <w:tabs>
          <w:tab w:val="left" w:leader="none" w:pos="220"/>
          <w:tab w:val="left" w:leader="none" w:pos="540"/>
          <w:tab w:val="center" w:leader="none" w:pos="4536"/>
        </w:tabs>
        <w:spacing w:before="120" w:lineRule="auto"/>
        <w:rPr>
          <w:rFonts w:ascii="Calibri" w:cs="Calibri" w:eastAsia="Calibri" w:hAnsi="Calibri"/>
          <w:b w:val="1"/>
          <w:color w:val="ffffff"/>
          <w:sz w:val="22"/>
          <w:szCs w:val="22"/>
        </w:rPr>
      </w:pPr>
      <w:r w:rsidDel="00000000" w:rsidR="00000000" w:rsidRPr="00000000">
        <w:rPr>
          <w:rFonts w:ascii="Calibri" w:cs="Calibri" w:eastAsia="Calibri" w:hAnsi="Calibri"/>
          <w:b w:val="1"/>
          <w:color w:val="ffffff"/>
          <w:sz w:val="22"/>
          <w:szCs w:val="22"/>
          <w:rtl w:val="0"/>
        </w:rPr>
        <w:tab/>
        <w:tab/>
        <w:tab/>
        <w:t xml:space="preserve">Kontakty</w:t>
      </w:r>
    </w:p>
    <w:p w:rsidR="00000000" w:rsidDel="00000000" w:rsidP="00000000" w:rsidRDefault="00000000" w:rsidRPr="00000000" w14:paraId="0000001D">
      <w:pPr>
        <w:spacing w:before="120" w:lineRule="auto"/>
        <w:jc w:val="both"/>
        <w:rPr>
          <w:rFonts w:ascii="Calibri" w:cs="Calibri" w:eastAsia="Calibri" w:hAnsi="Calibri"/>
          <w:b w:val="1"/>
          <w:color w:val="0000ff"/>
          <w:sz w:val="22"/>
          <w:szCs w:val="22"/>
          <w:u w:val="single"/>
        </w:rPr>
      </w:pPr>
      <w:r w:rsidDel="00000000" w:rsidR="00000000" w:rsidRPr="00000000">
        <w:rPr>
          <w:rFonts w:ascii="Calibri" w:cs="Calibri" w:eastAsia="Calibri" w:hAnsi="Calibri"/>
          <w:sz w:val="22"/>
          <w:szCs w:val="22"/>
          <w:rtl w:val="0"/>
        </w:rPr>
        <w:t xml:space="preserve">Elektronickou verzi tiskové zprávy, laudatio a kompletní informace o CJO najdete také na webové stránce </w:t>
      </w:r>
      <w:hyperlink r:id="rId10">
        <w:r w:rsidDel="00000000" w:rsidR="00000000" w:rsidRPr="00000000">
          <w:rPr>
            <w:rFonts w:ascii="Calibri" w:cs="Calibri" w:eastAsia="Calibri" w:hAnsi="Calibri"/>
            <w:b w:val="1"/>
            <w:color w:val="0000ff"/>
            <w:sz w:val="22"/>
            <w:szCs w:val="22"/>
            <w:u w:val="single"/>
            <w:rtl w:val="0"/>
          </w:rPr>
          <w:t xml:space="preserve">www.cenajirihoortena.cz</w:t>
        </w:r>
      </w:hyperlink>
      <w:r w:rsidDel="00000000" w:rsidR="00000000" w:rsidRPr="00000000">
        <w:rPr>
          <w:rtl w:val="0"/>
        </w:rPr>
      </w:r>
    </w:p>
    <w:p w:rsidR="00000000" w:rsidDel="00000000" w:rsidP="00000000" w:rsidRDefault="00000000" w:rsidRPr="00000000" w14:paraId="0000001E">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1F">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SVAZ ČESKÝCH KNIHKUPCŮ A NAKLADATELŮ, z. s.</w:t>
      </w:r>
    </w:p>
    <w:p w:rsidR="00000000" w:rsidDel="00000000" w:rsidP="00000000" w:rsidRDefault="00000000" w:rsidRPr="00000000" w14:paraId="00000020">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Fügnerovo náměstí 1808/3</w:t>
      </w:r>
    </w:p>
    <w:p w:rsidR="00000000" w:rsidDel="00000000" w:rsidP="00000000" w:rsidRDefault="00000000" w:rsidRPr="00000000" w14:paraId="00000021">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Praha 2, 120 00</w:t>
      </w:r>
    </w:p>
    <w:p w:rsidR="00000000" w:rsidDel="00000000" w:rsidP="00000000" w:rsidRDefault="00000000" w:rsidRPr="00000000" w14:paraId="00000022">
      <w:pPr>
        <w:rPr>
          <w:rFonts w:ascii="Calibri" w:cs="Calibri" w:eastAsia="Calibri" w:hAnsi="Calibri"/>
          <w:sz w:val="22"/>
          <w:szCs w:val="22"/>
        </w:rPr>
      </w:pPr>
      <w:hyperlink r:id="rId11">
        <w:r w:rsidDel="00000000" w:rsidR="00000000" w:rsidRPr="00000000">
          <w:rPr>
            <w:rFonts w:ascii="Calibri" w:cs="Calibri" w:eastAsia="Calibri" w:hAnsi="Calibri"/>
            <w:color w:val="0000ff"/>
            <w:sz w:val="22"/>
            <w:szCs w:val="22"/>
            <w:u w:val="single"/>
            <w:rtl w:val="0"/>
          </w:rPr>
          <w:t xml:space="preserve">www.sckn.cz</w:t>
        </w:r>
      </w:hyperlink>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023">
      <w:pPr>
        <w:jc w:val="both"/>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ředitelka SČKN,</w:t>
      </w:r>
      <w:r w:rsidDel="00000000" w:rsidR="00000000" w:rsidRPr="00000000">
        <w:rPr>
          <w:rFonts w:ascii="Calibri" w:cs="Calibri" w:eastAsia="Calibri" w:hAnsi="Calibri"/>
          <w:sz w:val="22"/>
          <w:szCs w:val="22"/>
          <w:rtl w:val="0"/>
        </w:rPr>
        <w:t xml:space="preserve"> Mgr. Marcela Turečková, +420 604 200 597, </w:t>
      </w:r>
      <w:hyperlink r:id="rId12">
        <w:r w:rsidDel="00000000" w:rsidR="00000000" w:rsidRPr="00000000">
          <w:rPr>
            <w:rFonts w:ascii="Calibri" w:cs="Calibri" w:eastAsia="Calibri" w:hAnsi="Calibri"/>
            <w:color w:val="0000ff"/>
            <w:sz w:val="22"/>
            <w:szCs w:val="22"/>
            <w:u w:val="single"/>
            <w:rtl w:val="0"/>
          </w:rPr>
          <w:t xml:space="preserve">tureckova@sckn.cz</w:t>
        </w:r>
      </w:hyperlink>
      <w:r w:rsidDel="00000000" w:rsidR="00000000" w:rsidRPr="00000000">
        <w:rPr>
          <w:rFonts w:ascii="Calibri" w:cs="Calibri" w:eastAsia="Calibri" w:hAnsi="Calibri"/>
          <w:sz w:val="22"/>
          <w:szCs w:val="22"/>
          <w:rtl w:val="0"/>
        </w:rPr>
        <w:t xml:space="preserve">, </w:t>
      </w:r>
      <w:hyperlink r:id="rId13">
        <w:r w:rsidDel="00000000" w:rsidR="00000000" w:rsidRPr="00000000">
          <w:rPr>
            <w:rFonts w:ascii="Calibri" w:cs="Calibri" w:eastAsia="Calibri" w:hAnsi="Calibri"/>
            <w:color w:val="0000ff"/>
            <w:sz w:val="22"/>
            <w:szCs w:val="22"/>
            <w:u w:val="single"/>
            <w:rtl w:val="0"/>
          </w:rPr>
          <w:t xml:space="preserve">www.sckn.cz</w:t>
        </w:r>
      </w:hyperlink>
      <w:r w:rsidDel="00000000" w:rsidR="00000000" w:rsidRPr="00000000">
        <w:rPr>
          <w:rtl w:val="0"/>
        </w:rPr>
      </w:r>
    </w:p>
    <w:p w:rsidR="00000000" w:rsidDel="00000000" w:rsidP="00000000" w:rsidRDefault="00000000" w:rsidRPr="00000000" w14:paraId="00000024">
      <w:pPr>
        <w:jc w:val="both"/>
        <w:rPr>
          <w:rFonts w:ascii="Calibri" w:cs="Calibri" w:eastAsia="Calibri" w:hAnsi="Calibri"/>
          <w:color w:val="0000ff"/>
          <w:sz w:val="22"/>
          <w:szCs w:val="22"/>
          <w:u w:val="single"/>
        </w:rPr>
      </w:pPr>
      <w:r w:rsidDel="00000000" w:rsidR="00000000" w:rsidRPr="00000000">
        <w:rPr>
          <w:rFonts w:ascii="Calibri" w:cs="Calibri" w:eastAsia="Calibri" w:hAnsi="Calibri"/>
          <w:b w:val="1"/>
          <w:sz w:val="22"/>
          <w:szCs w:val="22"/>
          <w:rtl w:val="0"/>
        </w:rPr>
        <w:t xml:space="preserve">mediální servis:</w:t>
      </w:r>
      <w:r w:rsidDel="00000000" w:rsidR="00000000" w:rsidRPr="00000000">
        <w:rPr>
          <w:rFonts w:ascii="Calibri" w:cs="Calibri" w:eastAsia="Calibri" w:hAnsi="Calibri"/>
          <w:sz w:val="22"/>
          <w:szCs w:val="22"/>
          <w:rtl w:val="0"/>
        </w:rPr>
        <w:t xml:space="preserve"> MgA.</w:t>
      </w:r>
      <w:r w:rsidDel="00000000" w:rsidR="00000000" w:rsidRPr="00000000">
        <w:rPr>
          <w:rFonts w:ascii="Calibri" w:cs="Calibri" w:eastAsia="Calibri" w:hAnsi="Calibri"/>
          <w:b w:val="1"/>
          <w:sz w:val="22"/>
          <w:szCs w:val="22"/>
          <w:rtl w:val="0"/>
        </w:rPr>
        <w:t xml:space="preserve"> </w:t>
      </w:r>
      <w:r w:rsidDel="00000000" w:rsidR="00000000" w:rsidRPr="00000000">
        <w:rPr>
          <w:rFonts w:ascii="Calibri" w:cs="Calibri" w:eastAsia="Calibri" w:hAnsi="Calibri"/>
          <w:sz w:val="22"/>
          <w:szCs w:val="22"/>
          <w:rtl w:val="0"/>
        </w:rPr>
        <w:t xml:space="preserve">Vladana Brouková, +420 605 901 336, </w:t>
      </w:r>
      <w:hyperlink r:id="rId14">
        <w:r w:rsidDel="00000000" w:rsidR="00000000" w:rsidRPr="00000000">
          <w:rPr>
            <w:rFonts w:ascii="Calibri" w:cs="Calibri" w:eastAsia="Calibri" w:hAnsi="Calibri"/>
            <w:color w:val="0000ff"/>
            <w:sz w:val="22"/>
            <w:szCs w:val="22"/>
            <w:u w:val="single"/>
            <w:rtl w:val="0"/>
          </w:rPr>
          <w:t xml:space="preserve">vladana.broukova@gmail.com</w:t>
        </w:r>
      </w:hyperlink>
      <w:r w:rsidDel="00000000" w:rsidR="00000000" w:rsidRPr="00000000">
        <w:rPr>
          <w:rFonts w:ascii="Calibri" w:cs="Calibri" w:eastAsia="Calibri" w:hAnsi="Calibri"/>
          <w:sz w:val="22"/>
          <w:szCs w:val="22"/>
          <w:rtl w:val="0"/>
        </w:rPr>
        <w:t xml:space="preserve"> </w:t>
      </w:r>
      <w:r w:rsidDel="00000000" w:rsidR="00000000" w:rsidRPr="00000000">
        <w:rPr>
          <w:rtl w:val="0"/>
        </w:rPr>
      </w:r>
    </w:p>
    <w:p w:rsidR="00000000" w:rsidDel="00000000" w:rsidP="00000000" w:rsidRDefault="00000000" w:rsidRPr="00000000" w14:paraId="00000025">
      <w:pPr>
        <w:spacing w:after="120" w:lineRule="auto"/>
        <w:jc w:val="both"/>
        <w:rPr>
          <w:rFonts w:ascii="Calibri" w:cs="Calibri" w:eastAsia="Calibri" w:hAnsi="Calibri"/>
          <w:color w:val="0000ff"/>
          <w:sz w:val="22"/>
          <w:szCs w:val="22"/>
          <w:u w:val="single"/>
        </w:rPr>
      </w:pPr>
      <w:r w:rsidDel="00000000" w:rsidR="00000000" w:rsidRPr="00000000">
        <w:rPr>
          <w:rFonts w:ascii="Calibri" w:cs="Calibri" w:eastAsia="Calibri" w:hAnsi="Calibri"/>
          <w:sz w:val="22"/>
          <w:szCs w:val="22"/>
          <w:rtl w:val="0"/>
        </w:rPr>
        <w:t xml:space="preserve"> </w:t>
      </w:r>
      <w:r w:rsidDel="00000000" w:rsidR="00000000" w:rsidRPr="00000000">
        <w:rPr>
          <w:rtl w:val="0"/>
        </w:rPr>
      </w:r>
    </w:p>
    <w:sectPr>
      <w:headerReference r:id="rId15" w:type="default"/>
      <w:pgSz w:h="16838" w:w="11906" w:orient="portrait"/>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 w:name="Times"/>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6">
    <w:pPr>
      <w:rPr>
        <w:sz w:val="18"/>
        <w:szCs w:val="18"/>
      </w:rPr>
    </w:pPr>
    <w:r w:rsidDel="00000000" w:rsidR="00000000" w:rsidRPr="00000000">
      <w:rPr>
        <w:sz w:val="18"/>
        <w:szCs w:val="18"/>
      </w:rPr>
      <w:pict>
        <v:shape id="_x0000_i1025" style="width:52.5pt;height:52.5pt;mso-width-percent:0;mso-height-percent:0;mso-width-percent:0;mso-height-percent:0" alt="" type="#_x0000_t75">
          <v:imagedata r:id="rId1" o:title=""/>
        </v:shape>
        <o:OLEObject DrawAspect="Content" r:id="rId2" ObjectID="_1776150118" ProgID="Word.Document.8" ShapeID="_x0000_i1025" Type="Embed"/>
      </w:pict>
    </w:r>
    <w:r w:rsidDel="00000000" w:rsidR="00000000" w:rsidRPr="00000000">
      <w:rPr>
        <w:rtl w:val="0"/>
      </w:rPr>
    </w:r>
  </w:p>
  <w:p w:rsidR="00000000" w:rsidDel="00000000" w:rsidP="00000000" w:rsidRDefault="00000000" w:rsidRPr="00000000" w14:paraId="00000027">
    <w:pPr>
      <w:ind w:left="1418" w:firstLine="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SVAZ ČESKÝCH KNIHKUPCŮ A NAKLADATELŮ, z. s.</w:t>
    </w:r>
  </w:p>
  <w:p w:rsidR="00000000" w:rsidDel="00000000" w:rsidP="00000000" w:rsidRDefault="00000000" w:rsidRPr="00000000" w14:paraId="00000028">
    <w:pPr>
      <w:ind w:left="1418"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THE ASSOCIATION OF CZECH BOOKSELLERS AND PUBLISHERS</w:t>
    </w:r>
  </w:p>
  <w:p w:rsidR="00000000" w:rsidDel="00000000" w:rsidP="00000000" w:rsidRDefault="00000000" w:rsidRPr="00000000" w14:paraId="00000029">
    <w:pPr>
      <w:ind w:left="709" w:firstLine="709"/>
      <w:rPr>
        <w:rFonts w:ascii="Arial" w:cs="Arial" w:eastAsia="Arial" w:hAnsi="Arial"/>
        <w:sz w:val="22"/>
        <w:szCs w:val="22"/>
      </w:rPr>
    </w:pPr>
    <w:r w:rsidDel="00000000" w:rsidR="00000000" w:rsidRPr="00000000">
      <w:rPr>
        <w:rFonts w:ascii="Arial" w:cs="Arial" w:eastAsia="Arial" w:hAnsi="Arial"/>
        <w:sz w:val="22"/>
        <w:szCs w:val="22"/>
        <w:rtl w:val="0"/>
      </w:rPr>
      <w:t xml:space="preserve">Fügnerovo náměstí 1808/3</w:t>
    </w:r>
  </w:p>
  <w:p w:rsidR="00000000" w:rsidDel="00000000" w:rsidP="00000000" w:rsidRDefault="00000000" w:rsidRPr="00000000" w14:paraId="0000002A">
    <w:pPr>
      <w:ind w:left="709" w:firstLine="709"/>
      <w:rPr>
        <w:rFonts w:ascii="Arial" w:cs="Arial" w:eastAsia="Arial" w:hAnsi="Arial"/>
        <w:sz w:val="22"/>
        <w:szCs w:val="22"/>
      </w:rPr>
    </w:pPr>
    <w:r w:rsidDel="00000000" w:rsidR="00000000" w:rsidRPr="00000000">
      <w:rPr>
        <w:rFonts w:ascii="Arial" w:cs="Arial" w:eastAsia="Arial" w:hAnsi="Arial"/>
        <w:sz w:val="22"/>
        <w:szCs w:val="22"/>
        <w:rtl w:val="0"/>
      </w:rPr>
      <w:t xml:space="preserve">Praha 2, 120 00</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cs-CZ"/>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rPr>
      <w:rFonts w:ascii="Times" w:cs="Times" w:eastAsia="Times" w:hAnsi="Times"/>
      <w:b w:val="1"/>
      <w:sz w:val="48"/>
      <w:szCs w:val="48"/>
    </w:rPr>
  </w:style>
  <w:style w:type="paragraph" w:styleId="Heading2">
    <w:name w:val="heading 2"/>
    <w:basedOn w:val="Normal"/>
    <w:next w:val="Normal"/>
    <w:pPr>
      <w:keepNext w:val="1"/>
      <w:keepLines w:val="1"/>
      <w:spacing w:before="40" w:lineRule="auto"/>
    </w:pPr>
    <w:rPr>
      <w:rFonts w:ascii="Calibri" w:cs="Calibri" w:eastAsia="Calibri" w:hAnsi="Calibri"/>
      <w:color w:val="2e75b5"/>
      <w:sz w:val="26"/>
      <w:szCs w:val="2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spacing w:before="200" w:lineRule="auto"/>
    </w:pPr>
    <w:rPr>
      <w:rFonts w:ascii="Calibri" w:cs="Calibri" w:eastAsia="Calibri" w:hAnsi="Calibri"/>
      <w:b w:val="1"/>
      <w:i w:val="1"/>
      <w:color w:val="5b9bd5"/>
      <w:sz w:val="20"/>
      <w:szCs w:val="20"/>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ln" w:default="1">
    <w:name w:val="Normal"/>
    <w:qFormat w:val="1"/>
    <w:rsid w:val="003C155F"/>
    <w:pPr>
      <w:spacing w:after="0" w:line="240" w:lineRule="auto"/>
    </w:pPr>
    <w:rPr>
      <w:rFonts w:ascii="Times New Roman" w:cs="Times New Roman" w:eastAsia="Times New Roman" w:hAnsi="Times New Roman"/>
      <w:sz w:val="24"/>
      <w:szCs w:val="24"/>
      <w:lang w:eastAsia="cs-CZ"/>
    </w:rPr>
  </w:style>
  <w:style w:type="paragraph" w:styleId="Nadpis1">
    <w:name w:val="heading 1"/>
    <w:basedOn w:val="Normln"/>
    <w:link w:val="Nadpis1Char"/>
    <w:uiPriority w:val="9"/>
    <w:qFormat w:val="1"/>
    <w:rsid w:val="00333405"/>
    <w:pPr>
      <w:spacing w:after="100" w:afterAutospacing="1" w:before="100" w:beforeAutospacing="1"/>
      <w:outlineLvl w:val="0"/>
    </w:pPr>
    <w:rPr>
      <w:rFonts w:ascii="Times" w:hAnsi="Times" w:cstheme="minorBidi" w:eastAsiaTheme="minorHAnsi"/>
      <w:b w:val="1"/>
      <w:bCs w:val="1"/>
      <w:kern w:val="36"/>
      <w:sz w:val="48"/>
      <w:szCs w:val="48"/>
      <w:lang w:eastAsia="en-US"/>
    </w:rPr>
  </w:style>
  <w:style w:type="paragraph" w:styleId="Nadpis2">
    <w:name w:val="heading 2"/>
    <w:basedOn w:val="Normln"/>
    <w:next w:val="Normln"/>
    <w:link w:val="Nadpis2Char"/>
    <w:uiPriority w:val="9"/>
    <w:unhideWhenUsed w:val="1"/>
    <w:qFormat w:val="1"/>
    <w:rsid w:val="008256E3"/>
    <w:pPr>
      <w:keepNext w:val="1"/>
      <w:keepLines w:val="1"/>
      <w:spacing w:before="40"/>
      <w:outlineLvl w:val="1"/>
    </w:pPr>
    <w:rPr>
      <w:rFonts w:asciiTheme="majorHAnsi" w:cstheme="majorBidi" w:eastAsiaTheme="majorEastAsia" w:hAnsiTheme="majorHAnsi"/>
      <w:color w:val="2e74b5" w:themeColor="accent1" w:themeShade="0000BF"/>
      <w:sz w:val="26"/>
      <w:szCs w:val="26"/>
    </w:rPr>
  </w:style>
  <w:style w:type="paragraph" w:styleId="Nadpis4">
    <w:name w:val="heading 4"/>
    <w:basedOn w:val="Normln"/>
    <w:next w:val="Normln"/>
    <w:link w:val="Nadpis4Char"/>
    <w:uiPriority w:val="9"/>
    <w:unhideWhenUsed w:val="1"/>
    <w:qFormat w:val="1"/>
    <w:rsid w:val="00707A7B"/>
    <w:pPr>
      <w:keepNext w:val="1"/>
      <w:keepLines w:val="1"/>
      <w:spacing w:before="200"/>
      <w:outlineLvl w:val="3"/>
    </w:pPr>
    <w:rPr>
      <w:rFonts w:asciiTheme="majorHAnsi" w:cstheme="majorBidi" w:eastAsiaTheme="majorEastAsia" w:hAnsiTheme="majorHAnsi"/>
      <w:b w:val="1"/>
      <w:bCs w:val="1"/>
      <w:i w:val="1"/>
      <w:iCs w:val="1"/>
      <w:color w:val="5b9bd5" w:themeColor="accent1"/>
      <w:sz w:val="20"/>
      <w:szCs w:val="20"/>
      <w:lang w:eastAsia="en-US"/>
    </w:rPr>
  </w:style>
  <w:style w:type="character" w:styleId="Standardnpsmoodstavce" w:default="1">
    <w:name w:val="Default Paragraph Font"/>
    <w:uiPriority w:val="1"/>
    <w:unhideWhenUsed w:val="1"/>
  </w:style>
  <w:style w:type="table" w:styleId="Normlntabulka" w:default="1">
    <w:name w:val="Normal Table"/>
    <w:uiPriority w:val="99"/>
    <w:semiHidden w:val="1"/>
    <w:unhideWhenUsed w:val="1"/>
    <w:tblPr>
      <w:tblInd w:w="0.0" w:type="dxa"/>
      <w:tblCellMar>
        <w:top w:w="0.0" w:type="dxa"/>
        <w:left w:w="108.0" w:type="dxa"/>
        <w:bottom w:w="0.0" w:type="dxa"/>
        <w:right w:w="108.0" w:type="dxa"/>
      </w:tblCellMar>
    </w:tblPr>
  </w:style>
  <w:style w:type="numbering" w:styleId="Bezseznamu" w:default="1">
    <w:name w:val="No List"/>
    <w:uiPriority w:val="99"/>
    <w:semiHidden w:val="1"/>
    <w:unhideWhenUsed w:val="1"/>
  </w:style>
  <w:style w:type="character" w:styleId="Hypertextovodkaz">
    <w:name w:val="Hyperlink"/>
    <w:uiPriority w:val="99"/>
    <w:rsid w:val="004D372F"/>
    <w:rPr>
      <w:color w:val="0000ff"/>
      <w:u w:val="single"/>
    </w:rPr>
  </w:style>
  <w:style w:type="character" w:styleId="Nadpis1Char" w:customStyle="1">
    <w:name w:val="Nadpis 1 Char"/>
    <w:basedOn w:val="Standardnpsmoodstavce"/>
    <w:link w:val="Nadpis1"/>
    <w:uiPriority w:val="9"/>
    <w:rsid w:val="00333405"/>
    <w:rPr>
      <w:rFonts w:ascii="Times" w:hAnsi="Times"/>
      <w:b w:val="1"/>
      <w:bCs w:val="1"/>
      <w:kern w:val="36"/>
      <w:sz w:val="48"/>
      <w:szCs w:val="48"/>
    </w:rPr>
  </w:style>
  <w:style w:type="character" w:styleId="Nadpis4Char" w:customStyle="1">
    <w:name w:val="Nadpis 4 Char"/>
    <w:basedOn w:val="Standardnpsmoodstavce"/>
    <w:link w:val="Nadpis4"/>
    <w:uiPriority w:val="9"/>
    <w:rsid w:val="00707A7B"/>
    <w:rPr>
      <w:rFonts w:asciiTheme="majorHAnsi" w:cstheme="majorBidi" w:eastAsiaTheme="majorEastAsia" w:hAnsiTheme="majorHAnsi"/>
      <w:b w:val="1"/>
      <w:bCs w:val="1"/>
      <w:i w:val="1"/>
      <w:iCs w:val="1"/>
      <w:color w:val="5b9bd5" w:themeColor="accent1"/>
      <w:sz w:val="20"/>
      <w:szCs w:val="20"/>
    </w:rPr>
  </w:style>
  <w:style w:type="character" w:styleId="Zdraznn">
    <w:name w:val="Emphasis"/>
    <w:basedOn w:val="Standardnpsmoodstavce"/>
    <w:uiPriority w:val="20"/>
    <w:qFormat w:val="1"/>
    <w:rsid w:val="009A59EE"/>
    <w:rPr>
      <w:i w:val="1"/>
      <w:iCs w:val="1"/>
    </w:rPr>
  </w:style>
  <w:style w:type="character" w:styleId="Sledovanodkaz">
    <w:name w:val="FollowedHyperlink"/>
    <w:basedOn w:val="Standardnpsmoodstavce"/>
    <w:uiPriority w:val="99"/>
    <w:semiHidden w:val="1"/>
    <w:unhideWhenUsed w:val="1"/>
    <w:rsid w:val="00FA3ED5"/>
    <w:rPr>
      <w:color w:val="954f72" w:themeColor="followedHyperlink"/>
      <w:u w:val="single"/>
    </w:rPr>
  </w:style>
  <w:style w:type="character" w:styleId="Nevyeenzmnka1" w:customStyle="1">
    <w:name w:val="Nevyřešená zmínka1"/>
    <w:basedOn w:val="Standardnpsmoodstavce"/>
    <w:uiPriority w:val="99"/>
    <w:semiHidden w:val="1"/>
    <w:unhideWhenUsed w:val="1"/>
    <w:rsid w:val="003C2CC5"/>
    <w:rPr>
      <w:color w:val="808080"/>
      <w:shd w:color="auto" w:fill="e6e6e6" w:val="clear"/>
    </w:rPr>
  </w:style>
  <w:style w:type="character" w:styleId="apple-converted-space" w:customStyle="1">
    <w:name w:val="apple-converted-space"/>
    <w:basedOn w:val="Standardnpsmoodstavce"/>
    <w:rsid w:val="009D6846"/>
  </w:style>
  <w:style w:type="paragraph" w:styleId="Zhlav">
    <w:name w:val="header"/>
    <w:basedOn w:val="Normln"/>
    <w:link w:val="ZhlavChar"/>
    <w:unhideWhenUsed w:val="1"/>
    <w:rsid w:val="000349DB"/>
    <w:pPr>
      <w:tabs>
        <w:tab w:val="center" w:pos="4536"/>
        <w:tab w:val="right" w:pos="9072"/>
      </w:tabs>
    </w:pPr>
  </w:style>
  <w:style w:type="character" w:styleId="ZhlavChar" w:customStyle="1">
    <w:name w:val="Záhlaví Char"/>
    <w:basedOn w:val="Standardnpsmoodstavce"/>
    <w:link w:val="Zhlav"/>
    <w:uiPriority w:val="99"/>
    <w:rsid w:val="000349DB"/>
    <w:rPr>
      <w:rFonts w:ascii="Times New Roman" w:cs="Times New Roman" w:eastAsia="Times New Roman" w:hAnsi="Times New Roman"/>
      <w:sz w:val="24"/>
      <w:szCs w:val="24"/>
      <w:lang w:eastAsia="cs-CZ"/>
    </w:rPr>
  </w:style>
  <w:style w:type="paragraph" w:styleId="Zpat">
    <w:name w:val="footer"/>
    <w:basedOn w:val="Normln"/>
    <w:link w:val="ZpatChar"/>
    <w:uiPriority w:val="99"/>
    <w:unhideWhenUsed w:val="1"/>
    <w:rsid w:val="000349DB"/>
    <w:pPr>
      <w:tabs>
        <w:tab w:val="center" w:pos="4536"/>
        <w:tab w:val="right" w:pos="9072"/>
      </w:tabs>
    </w:pPr>
  </w:style>
  <w:style w:type="character" w:styleId="ZpatChar" w:customStyle="1">
    <w:name w:val="Zápatí Char"/>
    <w:basedOn w:val="Standardnpsmoodstavce"/>
    <w:link w:val="Zpat"/>
    <w:uiPriority w:val="99"/>
    <w:rsid w:val="000349DB"/>
    <w:rPr>
      <w:rFonts w:ascii="Times New Roman" w:cs="Times New Roman" w:eastAsia="Times New Roman" w:hAnsi="Times New Roman"/>
      <w:sz w:val="24"/>
      <w:szCs w:val="24"/>
      <w:lang w:eastAsia="cs-CZ"/>
    </w:rPr>
  </w:style>
  <w:style w:type="character" w:styleId="Nzev1" w:customStyle="1">
    <w:name w:val="Název1"/>
    <w:basedOn w:val="Standardnpsmoodstavce"/>
    <w:rsid w:val="000349DB"/>
  </w:style>
  <w:style w:type="character" w:styleId="Siln">
    <w:name w:val="Strong"/>
    <w:basedOn w:val="Standardnpsmoodstavce"/>
    <w:uiPriority w:val="22"/>
    <w:qFormat w:val="1"/>
    <w:rsid w:val="007E5977"/>
    <w:rPr>
      <w:b w:val="1"/>
      <w:bCs w:val="1"/>
    </w:rPr>
  </w:style>
  <w:style w:type="paragraph" w:styleId="Normlnweb">
    <w:name w:val="Normal (Web)"/>
    <w:basedOn w:val="Normln"/>
    <w:uiPriority w:val="99"/>
    <w:unhideWhenUsed w:val="1"/>
    <w:rsid w:val="00041E9E"/>
    <w:pPr>
      <w:spacing w:after="100" w:afterAutospacing="1" w:before="100" w:beforeAutospacing="1"/>
    </w:pPr>
  </w:style>
  <w:style w:type="character" w:styleId="starttext" w:customStyle="1">
    <w:name w:val="start_text"/>
    <w:basedOn w:val="Standardnpsmoodstavce"/>
    <w:rsid w:val="00C55F0A"/>
  </w:style>
  <w:style w:type="character" w:styleId="endtext" w:customStyle="1">
    <w:name w:val="end_text"/>
    <w:basedOn w:val="Standardnpsmoodstavce"/>
    <w:rsid w:val="00C55F0A"/>
  </w:style>
  <w:style w:type="character" w:styleId="Nevyeenzmnka">
    <w:name w:val="Unresolved Mention"/>
    <w:basedOn w:val="Standardnpsmoodstavce"/>
    <w:uiPriority w:val="99"/>
    <w:semiHidden w:val="1"/>
    <w:unhideWhenUsed w:val="1"/>
    <w:rsid w:val="00FD1CDE"/>
    <w:rPr>
      <w:color w:val="605e5c"/>
      <w:shd w:color="auto" w:fill="e1dfdd" w:val="clear"/>
    </w:rPr>
  </w:style>
  <w:style w:type="paragraph" w:styleId="FormtovanvHTML">
    <w:name w:val="HTML Preformatted"/>
    <w:basedOn w:val="Normln"/>
    <w:link w:val="FormtovanvHTMLChar"/>
    <w:uiPriority w:val="99"/>
    <w:semiHidden w:val="1"/>
    <w:unhideWhenUsed w:val="1"/>
    <w:rsid w:val="00647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cs="Courier New" w:hAnsi="Courier New"/>
      <w:sz w:val="20"/>
      <w:szCs w:val="20"/>
    </w:rPr>
  </w:style>
  <w:style w:type="character" w:styleId="FormtovanvHTMLChar" w:customStyle="1">
    <w:name w:val="Formátovaný v HTML Char"/>
    <w:basedOn w:val="Standardnpsmoodstavce"/>
    <w:link w:val="FormtovanvHTML"/>
    <w:uiPriority w:val="99"/>
    <w:semiHidden w:val="1"/>
    <w:rsid w:val="00647705"/>
    <w:rPr>
      <w:rFonts w:ascii="Courier New" w:cs="Courier New" w:eastAsia="Times New Roman" w:hAnsi="Courier New"/>
      <w:sz w:val="20"/>
      <w:szCs w:val="20"/>
      <w:lang w:eastAsia="cs-CZ"/>
    </w:rPr>
  </w:style>
  <w:style w:type="character" w:styleId="Odkaznakoment">
    <w:name w:val="annotation reference"/>
    <w:basedOn w:val="Standardnpsmoodstavce"/>
    <w:uiPriority w:val="99"/>
    <w:semiHidden w:val="1"/>
    <w:unhideWhenUsed w:val="1"/>
    <w:rsid w:val="0086784C"/>
    <w:rPr>
      <w:sz w:val="16"/>
      <w:szCs w:val="16"/>
    </w:rPr>
  </w:style>
  <w:style w:type="paragraph" w:styleId="Textkomente">
    <w:name w:val="annotation text"/>
    <w:basedOn w:val="Normln"/>
    <w:link w:val="TextkomenteChar"/>
    <w:uiPriority w:val="99"/>
    <w:unhideWhenUsed w:val="1"/>
    <w:rsid w:val="0086784C"/>
    <w:rPr>
      <w:sz w:val="20"/>
      <w:szCs w:val="20"/>
    </w:rPr>
  </w:style>
  <w:style w:type="character" w:styleId="TextkomenteChar" w:customStyle="1">
    <w:name w:val="Text komentáře Char"/>
    <w:basedOn w:val="Standardnpsmoodstavce"/>
    <w:link w:val="Textkomente"/>
    <w:uiPriority w:val="99"/>
    <w:rsid w:val="0086784C"/>
    <w:rPr>
      <w:rFonts w:ascii="Times New Roman" w:cs="Times New Roman" w:eastAsia="Times New Roman" w:hAnsi="Times New Roman"/>
      <w:sz w:val="20"/>
      <w:szCs w:val="20"/>
      <w:lang w:eastAsia="cs-CZ"/>
    </w:rPr>
  </w:style>
  <w:style w:type="paragraph" w:styleId="Pedmtkomente">
    <w:name w:val="annotation subject"/>
    <w:basedOn w:val="Textkomente"/>
    <w:next w:val="Textkomente"/>
    <w:link w:val="PedmtkomenteChar"/>
    <w:uiPriority w:val="99"/>
    <w:semiHidden w:val="1"/>
    <w:unhideWhenUsed w:val="1"/>
    <w:rsid w:val="0086784C"/>
    <w:rPr>
      <w:b w:val="1"/>
      <w:bCs w:val="1"/>
    </w:rPr>
  </w:style>
  <w:style w:type="character" w:styleId="PedmtkomenteChar" w:customStyle="1">
    <w:name w:val="Předmět komentáře Char"/>
    <w:basedOn w:val="TextkomenteChar"/>
    <w:link w:val="Pedmtkomente"/>
    <w:uiPriority w:val="99"/>
    <w:semiHidden w:val="1"/>
    <w:rsid w:val="0086784C"/>
    <w:rPr>
      <w:rFonts w:ascii="Times New Roman" w:cs="Times New Roman" w:eastAsia="Times New Roman" w:hAnsi="Times New Roman"/>
      <w:b w:val="1"/>
      <w:bCs w:val="1"/>
      <w:sz w:val="20"/>
      <w:szCs w:val="20"/>
      <w:lang w:eastAsia="cs-CZ"/>
    </w:rPr>
  </w:style>
  <w:style w:type="character" w:styleId="Nadpis2Char" w:customStyle="1">
    <w:name w:val="Nadpis 2 Char"/>
    <w:basedOn w:val="Standardnpsmoodstavce"/>
    <w:link w:val="Nadpis2"/>
    <w:uiPriority w:val="9"/>
    <w:rsid w:val="008256E3"/>
    <w:rPr>
      <w:rFonts w:asciiTheme="majorHAnsi" w:cstheme="majorBidi" w:eastAsiaTheme="majorEastAsia" w:hAnsiTheme="majorHAnsi"/>
      <w:color w:val="2e74b5" w:themeColor="accent1" w:themeShade="0000BF"/>
      <w:sz w:val="26"/>
      <w:szCs w:val="26"/>
      <w:lang w:eastAsia="cs-CZ"/>
    </w:rPr>
  </w:style>
  <w:style w:type="character" w:styleId="il" w:customStyle="1">
    <w:name w:val="il"/>
    <w:basedOn w:val="Standardnpsmoodstavce"/>
    <w:rsid w:val="00AA56B5"/>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http://www.sckn.cz" TargetMode="External"/><Relationship Id="rId10" Type="http://schemas.openxmlformats.org/officeDocument/2006/relationships/hyperlink" Target="http://www.cenajirihoortena.cz" TargetMode="External"/><Relationship Id="rId13" Type="http://schemas.openxmlformats.org/officeDocument/2006/relationships/hyperlink" Target="http://www.sckn.cz" TargetMode="External"/><Relationship Id="rId12" Type="http://schemas.openxmlformats.org/officeDocument/2006/relationships/hyperlink" Target="mailto:tureckova@sckn.cz" TargetMode="External"/><Relationship Id="rId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ceskenoviny.cz/pr/zpravy/2509098?h=6d6300342b95f49958dbcfd9729b8ddd" TargetMode="External"/><Relationship Id="rId15" Type="http://schemas.openxmlformats.org/officeDocument/2006/relationships/header" Target="header1.xml"/><Relationship Id="rId14" Type="http://schemas.openxmlformats.org/officeDocument/2006/relationships/hyperlink" Target="mailto:vladana.broukova@gmail.com" TargetMode="External"/><Relationship Id="rId5" Type="http://schemas.openxmlformats.org/officeDocument/2006/relationships/fontTable" Target="fontTable.xml"/><Relationship Id="rId6" Type="http://schemas.openxmlformats.org/officeDocument/2006/relationships/numbering" Target="numbering.xml"/><Relationship Id="rId7" Type="http://schemas.openxmlformats.org/officeDocument/2006/relationships/styles" Target="styles.xml"/><Relationship Id="rId8" Type="http://schemas.openxmlformats.org/officeDocument/2006/relationships/customXml" Target="../customXML/item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oleObject" Target="embeddings/oleObject1.bin"/></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3"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mYr9xla/klX0I0UbTlPV7wItvww==">CgMxLjA4AHIhMUVMVFdlVkZuMUJmcmYzd3o5U1BYeVRNbERqNUtLeXNx</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2024-05-02T07:33:00Z</dcterms:created>
  <dc:creator>Vladana Brouková</dc:creator>
</cp:coreProperties>
</file>